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6230AF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00D30" w:rsidRPr="00800D3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S2-2206119</w:t>
      </w:r>
      <w:bookmarkStart w:id="0" w:name="_GoBack"/>
      <w:bookmarkEnd w:id="0"/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4C7F7C3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30DA" w:rsidRPr="00B930DA">
        <w:rPr>
          <w:rFonts w:ascii="Arial" w:hAnsi="Arial" w:cs="Arial"/>
          <w:b/>
        </w:rPr>
        <w:t xml:space="preserve">FS_5TRS_URLLC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145112">
        <w:rPr>
          <w:rFonts w:ascii="Arial" w:hAnsi="Arial" w:cs="Arial" w:hint="eastAsia"/>
          <w:b/>
          <w:lang w:eastAsia="ko-KR"/>
        </w:rPr>
        <w:t>3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3DEFE23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145112">
        <w:rPr>
          <w:rFonts w:ascii="Arial" w:hAnsi="Arial" w:cs="Arial" w:hint="eastAsia"/>
          <w:b/>
          <w:lang w:eastAsia="ko-KR"/>
        </w:rPr>
        <w:t>7</w:t>
      </w:r>
    </w:p>
    <w:p w14:paraId="56A22586" w14:textId="36504B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145112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32D757A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145112">
        <w:rPr>
          <w:rFonts w:ascii="Arial" w:hAnsi="Arial" w:cs="Arial" w:hint="eastAsia"/>
          <w:i/>
          <w:lang w:eastAsia="ko-KR"/>
        </w:rPr>
        <w:t>3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2B19DD34" w:rsidR="002E6DAC" w:rsidRPr="00E414A4" w:rsidRDefault="00094910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 xml:space="preserve">t </w:t>
      </w:r>
      <w:proofErr w:type="gramStart"/>
      <w:r w:rsidR="0057406C">
        <w:rPr>
          <w:rFonts w:eastAsiaTheme="minorEastAsia"/>
          <w:lang w:eastAsia="zh-CN"/>
        </w:rPr>
        <w:t>is proposed</w:t>
      </w:r>
      <w:proofErr w:type="gramEnd"/>
      <w:r w:rsidR="0057406C">
        <w:rPr>
          <w:rFonts w:eastAsiaTheme="minorEastAsia"/>
          <w:lang w:eastAsia="zh-CN"/>
        </w:rPr>
        <w:t xml:space="preserve">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</w:t>
      </w:r>
      <w:r w:rsidR="00145112" w:rsidRPr="00145112">
        <w:rPr>
          <w:rFonts w:eastAsiaTheme="minorEastAsia" w:hint="eastAsia"/>
          <w:lang w:eastAsia="zh-CN"/>
        </w:rPr>
        <w:t>3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based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/>
          <w:lang w:eastAsia="zh-CN"/>
        </w:rPr>
        <w:t>evaluations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of</w:t>
      </w:r>
      <w:r w:rsidR="00E414A4">
        <w:rPr>
          <w:rFonts w:eastAsiaTheme="minorEastAsia"/>
          <w:lang w:eastAsia="zh-CN"/>
        </w:rPr>
        <w:t xml:space="preserve"> </w:t>
      </w:r>
      <w:r w:rsidR="008F0444">
        <w:rPr>
          <w:rFonts w:eastAsiaTheme="minorEastAsia"/>
          <w:lang w:eastAsia="zh-CN"/>
        </w:rPr>
        <w:t>solution</w:t>
      </w:r>
      <w:r w:rsidR="00E414A4" w:rsidRPr="00E414A4">
        <w:rPr>
          <w:rFonts w:eastAsiaTheme="minorEastAsia" w:hint="eastAsia"/>
          <w:lang w:eastAsia="zh-CN"/>
        </w:rPr>
        <w:t>s</w:t>
      </w:r>
      <w:r w:rsidR="00E414A4" w:rsidRP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</w:t>
      </w:r>
      <w:r w:rsidR="00145112" w:rsidRPr="00145112">
        <w:rPr>
          <w:rFonts w:eastAsiaTheme="minorEastAsia" w:hint="eastAsia"/>
          <w:lang w:eastAsia="zh-CN"/>
        </w:rPr>
        <w:t>3</w:t>
      </w:r>
      <w:r w:rsidR="00E414A4" w:rsidRPr="00E414A4">
        <w:rPr>
          <w:rFonts w:eastAsiaTheme="minorEastAsia" w:hint="eastAsia"/>
          <w:lang w:eastAsia="zh-CN"/>
        </w:rPr>
        <w:t>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679D0B6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145112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2EFDB45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10C96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(all</w:t>
      </w:r>
      <w:r w:rsidR="00D10C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D10C96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new)</w:t>
      </w:r>
      <w:r w:rsidR="00D10C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78171E65" w14:textId="77777777" w:rsidR="007D15BE" w:rsidRDefault="007D15BE" w:rsidP="007D15BE">
      <w:pPr>
        <w:rPr>
          <w:lang w:eastAsia="en-US"/>
        </w:rPr>
      </w:pPr>
    </w:p>
    <w:p w14:paraId="0BFE1DD2" w14:textId="77777777" w:rsidR="00145112" w:rsidRDefault="00145112" w:rsidP="00145112">
      <w:pPr>
        <w:pStyle w:val="3"/>
        <w:rPr>
          <w:szCs w:val="22"/>
        </w:rPr>
      </w:pPr>
      <w:bookmarkStart w:id="3" w:name="_Toc101421781"/>
      <w:proofErr w:type="gramStart"/>
      <w:r>
        <w:rPr>
          <w:szCs w:val="22"/>
        </w:rPr>
        <w:t>8.x</w:t>
      </w:r>
      <w:proofErr w:type="gramEnd"/>
      <w:r w:rsidRPr="002A3915">
        <w:rPr>
          <w:szCs w:val="22"/>
        </w:rPr>
        <w:tab/>
      </w:r>
      <w:bookmarkEnd w:id="3"/>
      <w:r w:rsidRPr="002F1358">
        <w:rPr>
          <w:szCs w:val="22"/>
        </w:rPr>
        <w:t>Key Issue #3: Support for controlling 5G time synchronization service based on subscription</w:t>
      </w:r>
    </w:p>
    <w:p w14:paraId="2ECAB54A" w14:textId="77777777" w:rsidR="00145112" w:rsidRDefault="00145112" w:rsidP="00145112">
      <w:r>
        <w:t>The following bullet points summarize the principles for the way forward:</w:t>
      </w:r>
    </w:p>
    <w:p w14:paraId="3199B3F9" w14:textId="77777777" w:rsidR="00145112" w:rsidRDefault="00145112" w:rsidP="00145112">
      <w:pPr>
        <w:pStyle w:val="B1"/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Data.</w:t>
      </w:r>
    </w:p>
    <w:p w14:paraId="709A13FF" w14:textId="77777777" w:rsidR="00145112" w:rsidRDefault="00145112" w:rsidP="00145112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s</w:t>
      </w:r>
      <w:r>
        <w:t>ubscri</w:t>
      </w:r>
      <w:r>
        <w:rPr>
          <w:rFonts w:hint="eastAsia"/>
          <w:lang w:eastAsia="ko-KR"/>
        </w:rPr>
        <w:t>bes</w:t>
      </w:r>
      <w:r>
        <w:t xml:space="preserve"> to Time Synchronization Subscription Data at the UDM.</w:t>
      </w:r>
    </w:p>
    <w:p w14:paraId="61FE14D9" w14:textId="77777777" w:rsidR="00145112" w:rsidRDefault="00145112" w:rsidP="00145112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u</w:t>
      </w:r>
      <w:r>
        <w:t>pdate</w:t>
      </w:r>
      <w:r>
        <w:rPr>
          <w:rFonts w:hint="eastAsia"/>
          <w:lang w:eastAsia="ko-KR"/>
        </w:rPr>
        <w:t>s</w:t>
      </w:r>
      <w:r>
        <w:t xml:space="preserve"> the 5G time distribution indication based on UE subscription.</w:t>
      </w:r>
    </w:p>
    <w:p w14:paraId="6B72A25E" w14:textId="77777777" w:rsidR="00145112" w:rsidRDefault="00145112" w:rsidP="00145112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a</w:t>
      </w:r>
      <w:r>
        <w:t>uthorize</w:t>
      </w:r>
      <w:r>
        <w:rPr>
          <w:rFonts w:hint="eastAsia"/>
          <w:lang w:eastAsia="ko-KR"/>
        </w:rPr>
        <w:t>s</w:t>
      </w:r>
      <w:r>
        <w:t xml:space="preserve"> </w:t>
      </w:r>
      <w:proofErr w:type="gramStart"/>
      <w:r>
        <w:t>time synchronization service request</w:t>
      </w:r>
      <w:proofErr w:type="gramEnd"/>
      <w:r>
        <w:t xml:space="preserve"> based on UE subscription.</w:t>
      </w:r>
    </w:p>
    <w:p w14:paraId="27CBF2AD" w14:textId="77777777" w:rsidR="00145112" w:rsidRDefault="00145112" w:rsidP="00145112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d</w:t>
      </w:r>
      <w:r>
        <w:t>etermin</w:t>
      </w:r>
      <w:r>
        <w:rPr>
          <w:rFonts w:hint="eastAsia"/>
          <w:lang w:eastAsia="ko-KR"/>
        </w:rPr>
        <w:t>es</w:t>
      </w:r>
      <w:r>
        <w:t xml:space="preserve"> a suitable 5G timing source to provide time synchronization service for the UE.</w:t>
      </w:r>
    </w:p>
    <w:p w14:paraId="56299A82" w14:textId="77777777" w:rsidR="00145112" w:rsidRPr="00E35D36" w:rsidRDefault="00145112" w:rsidP="00145112">
      <w:pPr>
        <w:rPr>
          <w:rFonts w:eastAsiaTheme="minorEastAsia"/>
          <w:lang w:eastAsia="zh-CN"/>
        </w:rPr>
      </w:pPr>
    </w:p>
    <w:p w14:paraId="35E12AF1" w14:textId="77777777" w:rsidR="000A1D37" w:rsidRPr="00145112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AC62E" w14:textId="77777777" w:rsidR="004457DD" w:rsidRDefault="004457DD">
      <w:r>
        <w:separator/>
      </w:r>
    </w:p>
    <w:p w14:paraId="2761A00A" w14:textId="77777777" w:rsidR="004457DD" w:rsidRDefault="004457DD"/>
  </w:endnote>
  <w:endnote w:type="continuationSeparator" w:id="0">
    <w:p w14:paraId="6C2D0CD6" w14:textId="77777777" w:rsidR="004457DD" w:rsidRDefault="004457DD">
      <w:r>
        <w:continuationSeparator/>
      </w:r>
    </w:p>
    <w:p w14:paraId="1752707F" w14:textId="77777777" w:rsidR="004457DD" w:rsidRDefault="004457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54500" w14:textId="77777777" w:rsidR="004457DD" w:rsidRDefault="004457DD">
      <w:r>
        <w:separator/>
      </w:r>
    </w:p>
    <w:p w14:paraId="4074C84C" w14:textId="77777777" w:rsidR="004457DD" w:rsidRDefault="004457DD"/>
  </w:footnote>
  <w:footnote w:type="continuationSeparator" w:id="0">
    <w:p w14:paraId="179DFB17" w14:textId="77777777" w:rsidR="004457DD" w:rsidRDefault="004457DD">
      <w:r>
        <w:continuationSeparator/>
      </w:r>
    </w:p>
    <w:p w14:paraId="22B65C53" w14:textId="77777777" w:rsidR="004457DD" w:rsidRDefault="004457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09C67E4E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0D3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4"/>
  </w:num>
  <w:num w:numId="7">
    <w:abstractNumId w:val="9"/>
  </w:num>
  <w:num w:numId="8">
    <w:abstractNumId w:val="14"/>
  </w:num>
  <w:num w:numId="9">
    <w:abstractNumId w:val="18"/>
  </w:num>
  <w:num w:numId="10">
    <w:abstractNumId w:val="25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3"/>
  </w:num>
  <w:num w:numId="16">
    <w:abstractNumId w:val="17"/>
  </w:num>
  <w:num w:numId="17">
    <w:abstractNumId w:val="6"/>
  </w:num>
  <w:num w:numId="18">
    <w:abstractNumId w:val="22"/>
  </w:num>
  <w:num w:numId="19">
    <w:abstractNumId w:val="21"/>
  </w:num>
  <w:num w:numId="20">
    <w:abstractNumId w:val="7"/>
  </w:num>
  <w:num w:numId="21">
    <w:abstractNumId w:val="20"/>
  </w:num>
  <w:num w:numId="22">
    <w:abstractNumId w:val="12"/>
  </w:num>
  <w:num w:numId="23">
    <w:abstractNumId w:val="13"/>
  </w:num>
  <w:num w:numId="24">
    <w:abstractNumId w:val="19"/>
  </w:num>
  <w:num w:numId="25">
    <w:abstractNumId w:val="4"/>
  </w:num>
  <w:num w:numId="26">
    <w:abstractNumId w:val="26"/>
  </w:num>
  <w:num w:numId="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E7665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1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A9F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57DD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30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0DA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0C96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EB7971-E7B0-4025-8FCB-5E49F66C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28</cp:revision>
  <cp:lastPrinted>2022-01-20T10:58:00Z</cp:lastPrinted>
  <dcterms:created xsi:type="dcterms:W3CDTF">2022-05-06T00:39:00Z</dcterms:created>
  <dcterms:modified xsi:type="dcterms:W3CDTF">2022-08-10T07:28:00Z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